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9A735" w14:textId="1558413C" w:rsidR="00F85DD9" w:rsidRPr="00CB3D37" w:rsidRDefault="00CB3D37" w:rsidP="00CB3D37">
      <w:pPr>
        <w:jc w:val="center"/>
        <w:rPr>
          <w:rFonts w:ascii="Times New Roman" w:hAnsi="Times New Roman" w:cs="Times New Roman"/>
          <w:sz w:val="20"/>
          <w:szCs w:val="20"/>
        </w:rPr>
      </w:pPr>
      <w:r w:rsidRPr="00CB3D37">
        <w:rPr>
          <w:rFonts w:ascii="Times New Roman" w:hAnsi="Times New Roman" w:cs="Times New Roman"/>
          <w:sz w:val="20"/>
          <w:szCs w:val="20"/>
        </w:rPr>
        <w:t>План мероприятий по повышению качества обслуживания потребителей</w:t>
      </w:r>
    </w:p>
    <w:p w14:paraId="75CB69D8" w14:textId="6A5FA93F" w:rsidR="00CB3D37" w:rsidRPr="00CB3D37" w:rsidRDefault="00CB3D37" w:rsidP="00CB3D37">
      <w:pPr>
        <w:jc w:val="center"/>
        <w:rPr>
          <w:rFonts w:ascii="Times New Roman" w:hAnsi="Times New Roman" w:cs="Times New Roman"/>
          <w:sz w:val="20"/>
          <w:szCs w:val="20"/>
        </w:rPr>
      </w:pPr>
      <w:r w:rsidRPr="00CB3D37">
        <w:rPr>
          <w:rFonts w:ascii="Times New Roman" w:hAnsi="Times New Roman" w:cs="Times New Roman"/>
          <w:sz w:val="20"/>
          <w:szCs w:val="20"/>
        </w:rPr>
        <w:t>в ООО «БЭСО» на 202</w:t>
      </w:r>
      <w:r w:rsidR="00BB6635">
        <w:rPr>
          <w:rFonts w:ascii="Times New Roman" w:hAnsi="Times New Roman" w:cs="Times New Roman"/>
          <w:sz w:val="20"/>
          <w:szCs w:val="20"/>
        </w:rPr>
        <w:t>6</w:t>
      </w:r>
      <w:r w:rsidRPr="00CB3D37">
        <w:rPr>
          <w:rFonts w:ascii="Times New Roman" w:hAnsi="Times New Roman" w:cs="Times New Roman"/>
          <w:sz w:val="20"/>
          <w:szCs w:val="20"/>
        </w:rPr>
        <w:t>-202</w:t>
      </w:r>
      <w:r w:rsidR="00BB6635">
        <w:rPr>
          <w:rFonts w:ascii="Times New Roman" w:hAnsi="Times New Roman" w:cs="Times New Roman"/>
          <w:sz w:val="20"/>
          <w:szCs w:val="20"/>
        </w:rPr>
        <w:t>7</w:t>
      </w:r>
      <w:r w:rsidRPr="00CB3D37">
        <w:rPr>
          <w:rFonts w:ascii="Times New Roman" w:hAnsi="Times New Roman" w:cs="Times New Roman"/>
          <w:sz w:val="20"/>
          <w:szCs w:val="20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1986"/>
        <w:gridCol w:w="2687"/>
      </w:tblGrid>
      <w:tr w:rsidR="00CB3D37" w:rsidRPr="00CB3D37" w14:paraId="78A03F2F" w14:textId="77777777" w:rsidTr="00CB3D37">
        <w:tc>
          <w:tcPr>
            <w:tcW w:w="846" w:type="dxa"/>
          </w:tcPr>
          <w:p w14:paraId="677B80BA" w14:textId="26753FF9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26" w:type="dxa"/>
          </w:tcPr>
          <w:p w14:paraId="08065B95" w14:textId="71880E21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6" w:type="dxa"/>
          </w:tcPr>
          <w:p w14:paraId="76F407D7" w14:textId="60E4F082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2687" w:type="dxa"/>
          </w:tcPr>
          <w:p w14:paraId="0ADDC376" w14:textId="19B65611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</w:p>
        </w:tc>
      </w:tr>
      <w:tr w:rsidR="00CB3D37" w:rsidRPr="00CB3D37" w14:paraId="14CBCDEC" w14:textId="77777777" w:rsidTr="003F4545">
        <w:tc>
          <w:tcPr>
            <w:tcW w:w="9345" w:type="dxa"/>
            <w:gridSpan w:val="4"/>
          </w:tcPr>
          <w:p w14:paraId="2E372679" w14:textId="6734BC80" w:rsidR="00CB3D37" w:rsidRPr="00CB3D37" w:rsidRDefault="00CB3D37" w:rsidP="00CB3D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Внедрение системы обратной связи с потребителями</w:t>
            </w:r>
          </w:p>
        </w:tc>
      </w:tr>
      <w:tr w:rsidR="00CB3D37" w:rsidRPr="00CB3D37" w14:paraId="48D7F6B8" w14:textId="77777777" w:rsidTr="00CB3D37">
        <w:tc>
          <w:tcPr>
            <w:tcW w:w="846" w:type="dxa"/>
          </w:tcPr>
          <w:p w14:paraId="69A781AB" w14:textId="651D7BD9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 xml:space="preserve">1.1. </w:t>
            </w:r>
          </w:p>
        </w:tc>
        <w:tc>
          <w:tcPr>
            <w:tcW w:w="3826" w:type="dxa"/>
          </w:tcPr>
          <w:p w14:paraId="5A265A08" w14:textId="631CE393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Проведение опроса лояльности и удовлетворенности</w:t>
            </w:r>
          </w:p>
        </w:tc>
        <w:tc>
          <w:tcPr>
            <w:tcW w:w="1986" w:type="dxa"/>
          </w:tcPr>
          <w:p w14:paraId="0C58C7BD" w14:textId="6CB07850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687" w:type="dxa"/>
          </w:tcPr>
          <w:p w14:paraId="44F3678A" w14:textId="26542355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обслуживания потребителей</w:t>
            </w:r>
          </w:p>
        </w:tc>
      </w:tr>
      <w:tr w:rsidR="00CB3D37" w:rsidRPr="00CB3D37" w14:paraId="65EDD2D8" w14:textId="77777777" w:rsidTr="00CB3D37">
        <w:tc>
          <w:tcPr>
            <w:tcW w:w="846" w:type="dxa"/>
          </w:tcPr>
          <w:p w14:paraId="2020C5AA" w14:textId="4A60A7FB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826" w:type="dxa"/>
          </w:tcPr>
          <w:p w14:paraId="244BD5EA" w14:textId="00D9F411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анализа полученных результатов</w:t>
            </w:r>
          </w:p>
        </w:tc>
        <w:tc>
          <w:tcPr>
            <w:tcW w:w="1986" w:type="dxa"/>
          </w:tcPr>
          <w:p w14:paraId="0C5A2C9B" w14:textId="49F74292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месяца после получения результатов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опроса</w:t>
            </w:r>
          </w:p>
        </w:tc>
        <w:tc>
          <w:tcPr>
            <w:tcW w:w="2687" w:type="dxa"/>
          </w:tcPr>
          <w:p w14:paraId="7A6DEB6E" w14:textId="48EA701F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обслуживания потребителей</w:t>
            </w:r>
          </w:p>
        </w:tc>
      </w:tr>
      <w:tr w:rsidR="00CB3D37" w:rsidRPr="00CB3D37" w14:paraId="004763EE" w14:textId="77777777" w:rsidTr="00CB3D37">
        <w:tc>
          <w:tcPr>
            <w:tcW w:w="846" w:type="dxa"/>
          </w:tcPr>
          <w:p w14:paraId="6FBE9A48" w14:textId="53CA4C49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826" w:type="dxa"/>
          </w:tcPr>
          <w:p w14:paraId="7E31B8FC" w14:textId="26B0542B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Формирование предложений, согласование и утверждение мероприятий, направленных на повышение качества обслуживания потребителей</w:t>
            </w:r>
          </w:p>
        </w:tc>
        <w:tc>
          <w:tcPr>
            <w:tcW w:w="1986" w:type="dxa"/>
          </w:tcPr>
          <w:p w14:paraId="54928D10" w14:textId="5599C26C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В течении месяца после получения результатов анализа полученных результатов</w:t>
            </w:r>
          </w:p>
        </w:tc>
        <w:tc>
          <w:tcPr>
            <w:tcW w:w="2687" w:type="dxa"/>
          </w:tcPr>
          <w:p w14:paraId="153A7FD9" w14:textId="06C48A0C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обслуживания потребителей</w:t>
            </w:r>
          </w:p>
        </w:tc>
      </w:tr>
      <w:tr w:rsidR="00CB3D37" w:rsidRPr="00CB3D37" w14:paraId="5FEDDA42" w14:textId="77777777" w:rsidTr="00CB3D37">
        <w:tc>
          <w:tcPr>
            <w:tcW w:w="846" w:type="dxa"/>
          </w:tcPr>
          <w:p w14:paraId="4DD14880" w14:textId="32CDC339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826" w:type="dxa"/>
          </w:tcPr>
          <w:p w14:paraId="70D72254" w14:textId="1893DC1C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исполнением мероприятий, направленных на повышение качества обслуживания потребителей</w:t>
            </w:r>
          </w:p>
        </w:tc>
        <w:tc>
          <w:tcPr>
            <w:tcW w:w="1986" w:type="dxa"/>
          </w:tcPr>
          <w:p w14:paraId="084CD1DA" w14:textId="061D13C1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всего периода</w:t>
            </w:r>
          </w:p>
        </w:tc>
        <w:tc>
          <w:tcPr>
            <w:tcW w:w="2687" w:type="dxa"/>
          </w:tcPr>
          <w:p w14:paraId="061B49E0" w14:textId="16417158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обслуживания потребителей</w:t>
            </w:r>
          </w:p>
        </w:tc>
      </w:tr>
      <w:tr w:rsidR="004F6353" w:rsidRPr="00CB3D37" w14:paraId="2D00F5C9" w14:textId="77777777" w:rsidTr="00CB3D37">
        <w:tc>
          <w:tcPr>
            <w:tcW w:w="846" w:type="dxa"/>
          </w:tcPr>
          <w:p w14:paraId="2FE73344" w14:textId="3DD9AF1C" w:rsidR="004F6353" w:rsidRDefault="004F6353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826" w:type="dxa"/>
          </w:tcPr>
          <w:p w14:paraId="53A67DC3" w14:textId="287637B9" w:rsidR="004F6353" w:rsidRPr="004F6353" w:rsidRDefault="004F6353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многоканальных телефонов посредством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4F6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телефонии</w:t>
            </w:r>
          </w:p>
        </w:tc>
        <w:tc>
          <w:tcPr>
            <w:tcW w:w="1986" w:type="dxa"/>
          </w:tcPr>
          <w:p w14:paraId="35337550" w14:textId="5A6AA1AE" w:rsidR="004F6353" w:rsidRDefault="004F6353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всего периода</w:t>
            </w:r>
          </w:p>
        </w:tc>
        <w:tc>
          <w:tcPr>
            <w:tcW w:w="2687" w:type="dxa"/>
          </w:tcPr>
          <w:p w14:paraId="12283EE1" w14:textId="467AF5A7" w:rsidR="004F6353" w:rsidRPr="00CB3D37" w:rsidRDefault="004F6353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обслуживания потребителей</w:t>
            </w:r>
          </w:p>
        </w:tc>
      </w:tr>
      <w:tr w:rsidR="00CB3D37" w:rsidRPr="00CB3D37" w14:paraId="48632856" w14:textId="77777777" w:rsidTr="00163712">
        <w:tc>
          <w:tcPr>
            <w:tcW w:w="9345" w:type="dxa"/>
            <w:gridSpan w:val="4"/>
          </w:tcPr>
          <w:p w14:paraId="61850D7C" w14:textId="0B8EFF53" w:rsidR="00CB3D37" w:rsidRPr="00CB3D37" w:rsidRDefault="00CB3D37" w:rsidP="00CB3D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повышению цифровой грамотности население</w:t>
            </w:r>
          </w:p>
        </w:tc>
      </w:tr>
      <w:tr w:rsidR="00CB3D37" w:rsidRPr="00CB3D37" w14:paraId="361F56E1" w14:textId="77777777" w:rsidTr="00CB3D37">
        <w:tc>
          <w:tcPr>
            <w:tcW w:w="846" w:type="dxa"/>
          </w:tcPr>
          <w:p w14:paraId="56951060" w14:textId="5C2D5EA2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826" w:type="dxa"/>
          </w:tcPr>
          <w:p w14:paraId="2FA21FD2" w14:textId="6122624B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обучающих мероприятий по повышению цифровой грамотности населения</w:t>
            </w:r>
          </w:p>
        </w:tc>
        <w:tc>
          <w:tcPr>
            <w:tcW w:w="1986" w:type="dxa"/>
          </w:tcPr>
          <w:p w14:paraId="79AB992C" w14:textId="082CD11D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квартал 202</w:t>
            </w:r>
            <w:r w:rsidR="00BB66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87" w:type="dxa"/>
          </w:tcPr>
          <w:p w14:paraId="47201DAD" w14:textId="4390F921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обслуживания потребителей</w:t>
            </w:r>
          </w:p>
        </w:tc>
      </w:tr>
      <w:tr w:rsidR="00CB3D37" w:rsidRPr="00CB3D37" w14:paraId="08843373" w14:textId="77777777" w:rsidTr="00B9548A">
        <w:tc>
          <w:tcPr>
            <w:tcW w:w="9345" w:type="dxa"/>
            <w:gridSpan w:val="4"/>
          </w:tcPr>
          <w:p w14:paraId="07920987" w14:textId="10E5FF20" w:rsidR="00CB3D37" w:rsidRPr="00CB3D37" w:rsidRDefault="00CB3D37" w:rsidP="00CB3D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омниканальной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системы коммуникации с потребителями</w:t>
            </w:r>
          </w:p>
        </w:tc>
      </w:tr>
      <w:tr w:rsidR="00CB3D37" w:rsidRPr="00CB3D37" w14:paraId="3B3F633E" w14:textId="77777777" w:rsidTr="00CB3D37">
        <w:tc>
          <w:tcPr>
            <w:tcW w:w="846" w:type="dxa"/>
          </w:tcPr>
          <w:p w14:paraId="1D80011E" w14:textId="5C44706E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826" w:type="dxa"/>
          </w:tcPr>
          <w:p w14:paraId="52B79944" w14:textId="5F69CB66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и внедрение альтернативных каналов обслуживания потребителей</w:t>
            </w:r>
          </w:p>
        </w:tc>
        <w:tc>
          <w:tcPr>
            <w:tcW w:w="1986" w:type="dxa"/>
          </w:tcPr>
          <w:p w14:paraId="687F9679" w14:textId="69780EC4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кварта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л 202</w:t>
            </w:r>
            <w:r w:rsidR="00BB66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87" w:type="dxa"/>
          </w:tcPr>
          <w:p w14:paraId="01BC98D2" w14:textId="16D9701B" w:rsidR="00CB3D37" w:rsidRPr="00CB3D37" w:rsidRDefault="00CB3D3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D37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обслуживания потребителей</w:t>
            </w:r>
          </w:p>
        </w:tc>
      </w:tr>
      <w:tr w:rsidR="007E2839" w:rsidRPr="00CB3D37" w14:paraId="2182F99D" w14:textId="77777777" w:rsidTr="00717C28">
        <w:tc>
          <w:tcPr>
            <w:tcW w:w="9345" w:type="dxa"/>
            <w:gridSpan w:val="4"/>
          </w:tcPr>
          <w:p w14:paraId="0CA7EEDB" w14:textId="0F9CE3A8" w:rsidR="007E2839" w:rsidRPr="007E2839" w:rsidRDefault="007E2839" w:rsidP="007E28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4131">
              <w:rPr>
                <w:rFonts w:ascii="Times New Roman" w:hAnsi="Times New Roman" w:cs="Times New Roman"/>
                <w:sz w:val="20"/>
                <w:szCs w:val="20"/>
              </w:rPr>
              <w:t>ткрытость и доступность информации по повышению качества</w:t>
            </w:r>
          </w:p>
        </w:tc>
      </w:tr>
      <w:tr w:rsidR="00CB3D37" w:rsidRPr="00CB3D37" w14:paraId="3BAFBC42" w14:textId="77777777" w:rsidTr="00CB3D37">
        <w:tc>
          <w:tcPr>
            <w:tcW w:w="846" w:type="dxa"/>
          </w:tcPr>
          <w:p w14:paraId="08B5C9E8" w14:textId="467806F9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826" w:type="dxa"/>
          </w:tcPr>
          <w:p w14:paraId="410F8ED1" w14:textId="6BAD669F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на сайте общества утвержденного плана мероприятий по повышению качества обслуживания</w:t>
            </w:r>
          </w:p>
        </w:tc>
        <w:tc>
          <w:tcPr>
            <w:tcW w:w="1986" w:type="dxa"/>
          </w:tcPr>
          <w:p w14:paraId="0CE6B0FC" w14:textId="266211E5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 202</w:t>
            </w:r>
            <w:r w:rsidR="00BB66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87" w:type="dxa"/>
          </w:tcPr>
          <w:p w14:paraId="09206AD9" w14:textId="4E77D442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требований законодательства РФ</w:t>
            </w:r>
          </w:p>
        </w:tc>
      </w:tr>
      <w:tr w:rsidR="00CB3D37" w:rsidRPr="00CB3D37" w14:paraId="1A8F57D8" w14:textId="77777777" w:rsidTr="00CB3D37">
        <w:tc>
          <w:tcPr>
            <w:tcW w:w="846" w:type="dxa"/>
          </w:tcPr>
          <w:p w14:paraId="74C13260" w14:textId="5D325778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826" w:type="dxa"/>
          </w:tcPr>
          <w:p w14:paraId="32B67BB2" w14:textId="101D70CD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на сайте общества утвержденного публичного отчета о выполнении Плана мероприятий по повышению качества обслуживания</w:t>
            </w:r>
          </w:p>
        </w:tc>
        <w:tc>
          <w:tcPr>
            <w:tcW w:w="1986" w:type="dxa"/>
          </w:tcPr>
          <w:p w14:paraId="1DB42805" w14:textId="3324E7D5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 202</w:t>
            </w:r>
            <w:r w:rsidR="00BB66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B6D7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7" w:type="dxa"/>
          </w:tcPr>
          <w:p w14:paraId="236FFED1" w14:textId="5E155EBF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требований законодательства РФ</w:t>
            </w:r>
          </w:p>
        </w:tc>
      </w:tr>
      <w:tr w:rsidR="00CB3D37" w:rsidRPr="00CB3D37" w14:paraId="5D69724D" w14:textId="77777777" w:rsidTr="00CB3D37">
        <w:tc>
          <w:tcPr>
            <w:tcW w:w="846" w:type="dxa"/>
          </w:tcPr>
          <w:p w14:paraId="0CB4C2DE" w14:textId="19EABBC6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826" w:type="dxa"/>
          </w:tcPr>
          <w:p w14:paraId="0DA46AB6" w14:textId="62A4F1D2" w:rsidR="00CB3D37" w:rsidRPr="00CB3D37" w:rsidRDefault="00DB6D74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исполнением планов мероприятий по повышению качества обслуживания потребителей</w:t>
            </w:r>
          </w:p>
        </w:tc>
        <w:tc>
          <w:tcPr>
            <w:tcW w:w="1986" w:type="dxa"/>
          </w:tcPr>
          <w:p w14:paraId="779E7419" w14:textId="751CACCA" w:rsidR="00CB3D37" w:rsidRPr="00CB3D37" w:rsidRDefault="00DB6D74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687" w:type="dxa"/>
          </w:tcPr>
          <w:p w14:paraId="14D8D4D3" w14:textId="74E0A37E" w:rsidR="00CB3D37" w:rsidRPr="00CB3D37" w:rsidRDefault="003925A7" w:rsidP="00CB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требований законодательства РФ</w:t>
            </w:r>
          </w:p>
        </w:tc>
      </w:tr>
    </w:tbl>
    <w:p w14:paraId="1E2B586E" w14:textId="77777777" w:rsidR="00CB3D37" w:rsidRPr="00CB3D37" w:rsidRDefault="00CB3D37" w:rsidP="00CB3D3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B3D37" w:rsidRPr="00CB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73DF5"/>
    <w:multiLevelType w:val="hybridMultilevel"/>
    <w:tmpl w:val="F2AE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9E"/>
    <w:rsid w:val="002C4131"/>
    <w:rsid w:val="003925A7"/>
    <w:rsid w:val="004F6353"/>
    <w:rsid w:val="0070309E"/>
    <w:rsid w:val="007E2839"/>
    <w:rsid w:val="00BB6635"/>
    <w:rsid w:val="00CB3D37"/>
    <w:rsid w:val="00DB6D74"/>
    <w:rsid w:val="00F8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708D04"/>
  <w15:chartTrackingRefBased/>
  <w15:docId w15:val="{8FF262AC-6AE5-4930-B090-4022FFF3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3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Str</dc:creator>
  <cp:keywords/>
  <dc:description/>
  <cp:lastModifiedBy>Art Str</cp:lastModifiedBy>
  <cp:revision>6</cp:revision>
  <dcterms:created xsi:type="dcterms:W3CDTF">2025-01-30T06:40:00Z</dcterms:created>
  <dcterms:modified xsi:type="dcterms:W3CDTF">2026-01-15T05:44:00Z</dcterms:modified>
</cp:coreProperties>
</file>